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819" w:rsidRPr="002C0994" w:rsidRDefault="004E0819" w:rsidP="004E0819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2C0994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Приложение 6</w:t>
      </w:r>
    </w:p>
    <w:p w:rsidR="004E0819" w:rsidRPr="002C0994" w:rsidRDefault="004E0819" w:rsidP="004E0819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2C0994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к коллективному договору </w:t>
      </w:r>
    </w:p>
    <w:p w:rsidR="004E0819" w:rsidRPr="002C0994" w:rsidRDefault="004E0819" w:rsidP="004E0819">
      <w:pPr>
        <w:spacing w:after="0" w:line="240" w:lineRule="auto"/>
        <w:jc w:val="right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bookmarkStart w:id="0" w:name="_GoBack"/>
      <w:bookmarkEnd w:id="0"/>
      <w:r w:rsidRPr="002C0994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МБОУ «Сухановская СОШ» на 2021-2024 г.г.</w:t>
      </w:r>
    </w:p>
    <w:p w:rsidR="004E0819" w:rsidRPr="002C0994" w:rsidRDefault="004E0819" w:rsidP="004E081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4E0819" w:rsidRPr="002C0994" w:rsidRDefault="004E0819" w:rsidP="004E081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4E0819" w:rsidRPr="002C0994" w:rsidRDefault="004E0819" w:rsidP="004E081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4E0819" w:rsidRPr="002C0994" w:rsidRDefault="004E0819" w:rsidP="004E081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СОГЛАСОВАНО</w:t>
      </w: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УТВЕРЖДЕНО  </w:t>
      </w:r>
    </w:p>
    <w:p w:rsidR="004E0819" w:rsidRPr="002C0994" w:rsidRDefault="004E0819" w:rsidP="004E081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Председатель профсоюзного комитета    </w:t>
      </w: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приказом от  « 08» июня  2021  г.  №  84</w:t>
      </w:r>
    </w:p>
    <w:p w:rsidR="004E0819" w:rsidRPr="002C0994" w:rsidRDefault="004E0819" w:rsidP="004E081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__________________ Р.Х. Саматова           </w:t>
      </w: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Директор МБОУ «Сухановская СОШ»</w:t>
      </w:r>
    </w:p>
    <w:p w:rsidR="004E0819" w:rsidRPr="002C0994" w:rsidRDefault="004E0819" w:rsidP="004E081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Протокол №  7  от  08 июня  2021г      </w:t>
      </w: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2C0994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>___________________Р.Ш. Татаурова</w:t>
      </w:r>
    </w:p>
    <w:p w:rsidR="004E0819" w:rsidRPr="002C0994" w:rsidRDefault="004E0819" w:rsidP="004E0819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</w:p>
    <w:p w:rsidR="00D8005C" w:rsidRPr="002C0994" w:rsidRDefault="00D8005C" w:rsidP="00D8005C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2C0994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2C0994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</w:p>
    <w:p w:rsidR="00D8005C" w:rsidRPr="002C0994" w:rsidRDefault="00D8005C" w:rsidP="00DE66EC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p w:rsidR="00D8005C" w:rsidRPr="002C0994" w:rsidRDefault="00D8005C" w:rsidP="00D8005C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p w:rsidR="00DE66EC" w:rsidRPr="002C0994" w:rsidRDefault="00DE66EC" w:rsidP="00B57FE7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Положение</w:t>
      </w:r>
    </w:p>
    <w:p w:rsidR="00DE66EC" w:rsidRPr="002C0994" w:rsidRDefault="00DE66EC" w:rsidP="00B57FE7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о порядке формирования  и использования средств от приносящей доход деятельности</w:t>
      </w:r>
    </w:p>
    <w:p w:rsidR="00DE66EC" w:rsidRPr="002C0994" w:rsidRDefault="00DE66EC" w:rsidP="00B57FE7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в муниципальном бюджетном общеобразовательном учреждении</w:t>
      </w:r>
    </w:p>
    <w:p w:rsidR="00DE66EC" w:rsidRPr="002C0994" w:rsidRDefault="00EB7496" w:rsidP="00B57FE7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«Сухановская средняя</w:t>
      </w:r>
      <w:r w:rsidR="00DE66EC"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 xml:space="preserve"> общеобразовательная школа»</w:t>
      </w:r>
    </w:p>
    <w:p w:rsidR="00DE66EC" w:rsidRPr="002C0994" w:rsidRDefault="00DE66EC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57FE7" w:rsidRPr="002C0994" w:rsidRDefault="00DE66EC" w:rsidP="00B57FE7">
      <w:pPr>
        <w:pStyle w:val="a7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Общие положения.</w:t>
      </w:r>
    </w:p>
    <w:p w:rsidR="00B57FE7" w:rsidRPr="002C0994" w:rsidRDefault="00DE66EC" w:rsidP="00B57FE7">
      <w:pPr>
        <w:pStyle w:val="a7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Настоящее Положение разработано в соответствии с Гражданским кодексом РФ, Законом РФ «О некоммерческих организациях», Налоговым кодексом РФ, Бюджетным кодексом РФ, Законом РФ «Об образовании», Законом РФ «О защите прав потребителей», Законом РФ «О бухгалтерском </w:t>
      </w:r>
      <w:r w:rsidR="00EB7496"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учете», Уставом МБОУ «Сухановская С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ОШ» и регулирует отношения в сфере, приносящей доход деятельности.</w:t>
      </w:r>
    </w:p>
    <w:p w:rsidR="00B57FE7" w:rsidRPr="002C0994" w:rsidRDefault="00DE66EC" w:rsidP="00592EDE">
      <w:pPr>
        <w:pStyle w:val="a7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Понятия, используемые в настоящем Положении:</w:t>
      </w:r>
    </w:p>
    <w:p w:rsidR="00B57FE7" w:rsidRPr="002C0994" w:rsidRDefault="00DE66EC" w:rsidP="00B57FE7">
      <w:pPr>
        <w:pStyle w:val="a7"/>
        <w:numPr>
          <w:ilvl w:val="1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«Исполнитель» – муниципальное бюджетное общеобразо</w:t>
      </w:r>
      <w:r w:rsidR="00EB7496"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вательное учреждение «Сухановская средняя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общеобразовательная школа» (далее – Учреждение);</w:t>
      </w:r>
    </w:p>
    <w:p w:rsidR="00B57FE7" w:rsidRPr="002C0994" w:rsidRDefault="00DE66EC" w:rsidP="00B57FE7">
      <w:pPr>
        <w:pStyle w:val="a7"/>
        <w:numPr>
          <w:ilvl w:val="1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«Потребитель» – организация или гражданин, имеющие намерение заказать, либо заказывающие образовательные или иные услуги для себя или несовершеннолетних граждан, либо получающие услуги лично;</w:t>
      </w:r>
    </w:p>
    <w:p w:rsidR="00B57FE7" w:rsidRPr="002C0994" w:rsidRDefault="00DE66EC" w:rsidP="00B57FE7">
      <w:pPr>
        <w:pStyle w:val="a7"/>
        <w:numPr>
          <w:ilvl w:val="1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«Приносящая доход деятельность» – предусмотренная уставом Учреждения, деятельность по предоставлению товаров (работ, услуг) за плату.</w:t>
      </w:r>
    </w:p>
    <w:p w:rsidR="00B57FE7" w:rsidRPr="002C0994" w:rsidRDefault="00DE66EC" w:rsidP="00B57FE7">
      <w:pPr>
        <w:pStyle w:val="a7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Учреждение вправе вести приносящую доход деятельность, предусмотренную Уставом постольку, поскольку это служит достижению целей, ради которых оно создано, и соответствует указанным целям.</w:t>
      </w:r>
    </w:p>
    <w:p w:rsidR="00B57FE7" w:rsidRPr="002C0994" w:rsidRDefault="00DE66EC" w:rsidP="00B57FE7">
      <w:pPr>
        <w:pStyle w:val="a7"/>
        <w:spacing w:after="0" w:line="240" w:lineRule="auto"/>
        <w:ind w:left="567" w:firstLine="849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Приносящая доход деятельность ведется Учреждением сверх установленного муниципального задания. Однако в случаях, определенных федеральными законами, она может осуществляться в пределах указанного задания. При этом цена услуги (плата) в рамках приносящей доход деятельности устанавливается Учредителем, если иное не предусмотрено федеральным законом.</w:t>
      </w:r>
    </w:p>
    <w:p w:rsidR="00B57FE7" w:rsidRPr="002C0994" w:rsidRDefault="00DE66EC" w:rsidP="00B57FE7">
      <w:pPr>
        <w:pStyle w:val="a7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Учреждение осуществляет приносящую доход деятельность, в том числе оказывает платные дополнительные образовательные услуги в целях всестороннего удовлетворения потребности населения, улучшения качества, развития и совершенствования услуг, расширения материально-технической базы Учреждения, создания возможности для организации и проведения занятий по месту жительства.</w:t>
      </w:r>
    </w:p>
    <w:p w:rsidR="00B57FE7" w:rsidRPr="002C0994" w:rsidRDefault="00DE66EC" w:rsidP="00592EDE">
      <w:pPr>
        <w:pStyle w:val="a7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Для оказания платных услуг Учреждение создает следующие необходимые условия:</w:t>
      </w:r>
    </w:p>
    <w:p w:rsidR="00B57FE7" w:rsidRPr="002C0994" w:rsidRDefault="00DE66EC" w:rsidP="00B57FE7">
      <w:pPr>
        <w:pStyle w:val="a7"/>
        <w:numPr>
          <w:ilvl w:val="1"/>
          <w:numId w:val="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соответствие действующим санитарным правилам и нормам (СанПиН);</w:t>
      </w:r>
    </w:p>
    <w:p w:rsidR="00B57FE7" w:rsidRPr="002C0994" w:rsidRDefault="00DE66EC" w:rsidP="00B57FE7">
      <w:pPr>
        <w:pStyle w:val="a7"/>
        <w:numPr>
          <w:ilvl w:val="1"/>
          <w:numId w:val="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соответствие требованиям по охране и безопасности здоровья потребителей услуг;</w:t>
      </w:r>
    </w:p>
    <w:p w:rsidR="00B57FE7" w:rsidRPr="002C0994" w:rsidRDefault="00DE66EC" w:rsidP="00B57FE7">
      <w:pPr>
        <w:pStyle w:val="a7"/>
        <w:numPr>
          <w:ilvl w:val="1"/>
          <w:numId w:val="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качественное кадровое обеспечение;</w:t>
      </w:r>
    </w:p>
    <w:p w:rsidR="00B57FE7" w:rsidRPr="002C0994" w:rsidRDefault="00DE66EC" w:rsidP="00B57FE7">
      <w:pPr>
        <w:pStyle w:val="a7"/>
        <w:numPr>
          <w:ilvl w:val="1"/>
          <w:numId w:val="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необходимое учебно-методическое и техническое обеспечение.</w:t>
      </w:r>
    </w:p>
    <w:p w:rsidR="00B57FE7" w:rsidRPr="002C0994" w:rsidRDefault="00DE66EC" w:rsidP="00B57FE7">
      <w:pPr>
        <w:pStyle w:val="a7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Учреждение не имеет права оказывать в качестве платных следующие образовательные услуги:</w:t>
      </w:r>
    </w:p>
    <w:p w:rsidR="00B57FE7" w:rsidRPr="002C0994" w:rsidRDefault="00DE66EC" w:rsidP="00B57FE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факультативные, индивидуальные и групповые занятия, курсы по выбору за счет часов, отведенных в основных образовательных программах  общего образования.</w:t>
      </w:r>
    </w:p>
    <w:p w:rsidR="00B57FE7" w:rsidRPr="002C0994" w:rsidRDefault="00DE66EC" w:rsidP="00B57FE7">
      <w:pPr>
        <w:pStyle w:val="a7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Осуществление приносящей доход деятельности, в частности, оказание платных дополнительных образовательных услуг не может наносить ущерб или ухудшать 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качество предоставления основных образовательных услуг, которые Учреждение оказывает бесплатно.</w:t>
      </w:r>
    </w:p>
    <w:p w:rsidR="00B57FE7" w:rsidRPr="002C0994" w:rsidRDefault="00DE66EC" w:rsidP="00B57FE7">
      <w:pPr>
        <w:pStyle w:val="a7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Требования к оказанию платных дополнительных образовательных услуг, в том числе к содержанию образовательных программ, специальных курсов, определяются по соглашению сторон и могут быть выше, чем это предусмотрено федеральным образовательным стандартом.</w:t>
      </w:r>
    </w:p>
    <w:p w:rsidR="00B57FE7" w:rsidRPr="002C0994" w:rsidRDefault="00DE66EC" w:rsidP="00592EDE">
      <w:pPr>
        <w:pStyle w:val="a7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Видами приносящей доход деятельности Учреждения, в соответствии с Уставом, являются: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обеспечение присмотра и ухода за обучающимися в группах продленного дня;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организация отдыха и оздоровления обучающихся в оздоровительных </w:t>
      </w:r>
      <w:r w:rsidR="00EB7496"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лагерях на базе МБОУ «Сухановская С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ОШ»  в каникулярное время;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организация питания обучающихся и воспитанников;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организация общественно-полезной деятельности обучающихся;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предоставление населению услуг в электронном виде;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занятия с дошкольниками по подготовке к поступлению в 1 класс;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школа будущего первоклассника;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группы продленного дня;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создание и передача научной (научно-методической) продукции, объектов интеллектуальной собственности;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предоставление дистанционного обучения, оказание услуг по использованию «Интернет»;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консультации психолога;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психологическое тестирование с комментариями и рекомендациями;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логопедические услуги;</w:t>
      </w:r>
    </w:p>
    <w:p w:rsidR="00B57FE7" w:rsidRPr="002C0994" w:rsidRDefault="00DE66EC" w:rsidP="00592ED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экскурсионное и культурно-массовое обслуживание, организация досуговой деятельности, включая проведение театрально-зрелищных, спортивных, культурно - просветительских, развлекательных и праздничных мероприятий</w:t>
      </w:r>
    </w:p>
    <w:p w:rsidR="00B57FE7" w:rsidRPr="002C0994" w:rsidRDefault="00DE66EC" w:rsidP="00B57FE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услуги питания школьной столовой;</w:t>
      </w:r>
    </w:p>
    <w:p w:rsidR="00B57FE7" w:rsidRPr="002C0994" w:rsidRDefault="00B57FE7" w:rsidP="00B57FE7">
      <w:p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p w:rsidR="00B57FE7" w:rsidRPr="002C0994" w:rsidRDefault="00DE66EC" w:rsidP="00B57FE7">
      <w:pPr>
        <w:pStyle w:val="a7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Порядок оказания платных услуг</w:t>
      </w:r>
    </w:p>
    <w:p w:rsidR="00B57FE7" w:rsidRPr="002C0994" w:rsidRDefault="00DE66EC" w:rsidP="00B57FE7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Платные услуги предоставляются исключительно на основе договоров, заключенных с родителями (законными представителями), представителями юридических и физических лиц. Цены и тарифы на платные образовательные услуги, а также иные оказываемые услуги (выполняемые работы) в сфере, приносящей доход деятельности, устанавливаются в соответствии с законодательством, в порядке, установленном Учредителем.</w:t>
      </w:r>
    </w:p>
    <w:p w:rsidR="00B57FE7" w:rsidRPr="002C0994" w:rsidRDefault="00DE66EC" w:rsidP="00B57FE7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Для оказания платных услуг Учреждение создает необходимые условия в соответствии с действующими санитарными правилами и нормами, обеспечивает кадровый состав и оформляет договоры на оказание платных услуг.</w:t>
      </w:r>
    </w:p>
    <w:p w:rsidR="00B57FE7" w:rsidRPr="002C0994" w:rsidRDefault="00DE66EC" w:rsidP="00592EDE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Руководитель Учреждения в установленном законом порядке:</w:t>
      </w:r>
    </w:p>
    <w:p w:rsidR="00B57FE7" w:rsidRPr="002C0994" w:rsidRDefault="00DE66EC" w:rsidP="00B57FE7">
      <w:pPr>
        <w:pStyle w:val="a7"/>
        <w:numPr>
          <w:ilvl w:val="1"/>
          <w:numId w:val="10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несет ответственность за качество предоставляемых платных дополнительных образовательных услуг;</w:t>
      </w:r>
    </w:p>
    <w:p w:rsidR="00B57FE7" w:rsidRPr="002C0994" w:rsidRDefault="00DE66EC" w:rsidP="00B57FE7">
      <w:pPr>
        <w:pStyle w:val="a7"/>
        <w:numPr>
          <w:ilvl w:val="1"/>
          <w:numId w:val="10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контролирует и несет ответственность за финансово-хозяйственную деятельность Учреждения, соблюдение финансовой и трудовой дисциплины, сохранность собственности, материальных и других ценностей.</w:t>
      </w:r>
    </w:p>
    <w:p w:rsidR="00B57FE7" w:rsidRPr="002C0994" w:rsidRDefault="00DE66EC" w:rsidP="00B57FE7">
      <w:pPr>
        <w:pStyle w:val="a7"/>
        <w:numPr>
          <w:ilvl w:val="1"/>
          <w:numId w:val="10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издает приказы об организации платных услуг в Учреждении.</w:t>
      </w:r>
    </w:p>
    <w:p w:rsidR="00B57FE7" w:rsidRPr="002C0994" w:rsidRDefault="00DE66EC" w:rsidP="00B57FE7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Работа по оказанию платных услуг осуществляется за пределами основного рабочего времени.</w:t>
      </w:r>
    </w:p>
    <w:p w:rsidR="00B57FE7" w:rsidRPr="002C0994" w:rsidRDefault="00DE66EC" w:rsidP="00B57FE7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Договор на оказание платных услуг составляется в 2-х экземплярах, один из которых находится у исполнителя, другой - у потребителя.</w:t>
      </w:r>
    </w:p>
    <w:p w:rsidR="00B57FE7" w:rsidRPr="002C0994" w:rsidRDefault="00DE66EC" w:rsidP="00592EDE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Учреждение обязано обеспечить наглядность и доступность информации об условиях предоставления платных дополнительных образовательных услуг для всех участников образовательного процесса. Учреждение по требованию потребителя обязано представить необходимую достоверную информацию об оказываемых дополнительных услугах и исполнителях, а также выдать документ (акт, справку, уведомление) о том, что дополнительная услуга оказана с указанием объема учебного времени. Учреждение 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обязано сообщать обучающимся или их родителям (законным представителям) по их просьбе другие относящиеся к соответствующей платной услуге сведения.</w:t>
      </w:r>
    </w:p>
    <w:p w:rsidR="00B57FE7" w:rsidRPr="002C0994" w:rsidRDefault="00B57FE7" w:rsidP="00B57FE7">
      <w:p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p w:rsidR="00B57FE7" w:rsidRPr="002C0994" w:rsidRDefault="00DE66EC" w:rsidP="005A30EE">
      <w:pPr>
        <w:pStyle w:val="a7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Ценообразование на платные услуги</w:t>
      </w:r>
    </w:p>
    <w:p w:rsidR="005A30EE" w:rsidRPr="002C0994" w:rsidRDefault="00DE66EC" w:rsidP="005A30EE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Цены на платные услуги, предоставляемые Учреждением, устанавливаются в соответствии с действующим законодательством Российской Федерации, на основании процесса определения себестоимости на единицу услуги – калькулирования (механизм определения цен на платные услуги приведен в Приложении 1).</w:t>
      </w:r>
    </w:p>
    <w:p w:rsidR="005A30EE" w:rsidRPr="002C0994" w:rsidRDefault="00DE66EC" w:rsidP="00592EDE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Цены на платные услуги, оказываемые Учреждением, рассчитываются на основе:</w:t>
      </w:r>
    </w:p>
    <w:p w:rsidR="005A30EE" w:rsidRPr="002C0994" w:rsidRDefault="00DE66EC" w:rsidP="005A30EE">
      <w:pPr>
        <w:pStyle w:val="a7"/>
        <w:numPr>
          <w:ilvl w:val="1"/>
          <w:numId w:val="1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экономически обоснованной себестоимости услуг с учетом необходимости уплаты налогов и сборов, возможности развития и совершенствования материальной базы Учреждения;</w:t>
      </w:r>
    </w:p>
    <w:p w:rsidR="005A30EE" w:rsidRPr="002C0994" w:rsidRDefault="00DE66EC" w:rsidP="005A30EE">
      <w:pPr>
        <w:pStyle w:val="a7"/>
        <w:numPr>
          <w:ilvl w:val="1"/>
          <w:numId w:val="1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рентабельности работы Учреждения при оказании платных услуг, на которые сложился устойчивый потребительский спрос.</w:t>
      </w:r>
    </w:p>
    <w:p w:rsidR="005A30EE" w:rsidRPr="002C0994" w:rsidRDefault="00DE66EC" w:rsidP="00592EDE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Основными задачами введения единого порядка ценообразования на платные услуги, оказываемые Учреждением, являются:</w:t>
      </w:r>
    </w:p>
    <w:p w:rsidR="005A30EE" w:rsidRPr="002C0994" w:rsidRDefault="00DE66EC" w:rsidP="005A30E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повышение эффективности работы Учреждения;</w:t>
      </w:r>
    </w:p>
    <w:p w:rsidR="005A30EE" w:rsidRPr="002C0994" w:rsidRDefault="00DE66EC" w:rsidP="005A30E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обеспечение возможности планирования финансово-экономических показателей, мониторинга их выполнения;</w:t>
      </w:r>
    </w:p>
    <w:p w:rsidR="005A30EE" w:rsidRPr="002C0994" w:rsidRDefault="00DE66EC" w:rsidP="005A30E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обеспечение ценовой доступности услуг Учреждения для всех слоев населения муниципального образования в рамках политики в сфере образования;</w:t>
      </w:r>
    </w:p>
    <w:p w:rsidR="005A30EE" w:rsidRPr="002C0994" w:rsidRDefault="00DE66EC" w:rsidP="005A30E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стимулирование внедрения новых видов платных услуг и повышение качества оказываемых услуг.</w:t>
      </w:r>
    </w:p>
    <w:p w:rsidR="005A30EE" w:rsidRPr="002C0994" w:rsidRDefault="00DE66EC" w:rsidP="00592EDE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На формирование стоимости услуг оказывают влияние следующие факторы:</w:t>
      </w:r>
    </w:p>
    <w:p w:rsidR="005A30EE" w:rsidRPr="002C0994" w:rsidRDefault="00DE66EC" w:rsidP="005A30EE">
      <w:pPr>
        <w:pStyle w:val="a7"/>
        <w:numPr>
          <w:ilvl w:val="1"/>
          <w:numId w:val="1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уровень потребительского спроса и уникальность самих услуг;</w:t>
      </w:r>
    </w:p>
    <w:p w:rsidR="005A30EE" w:rsidRPr="002C0994" w:rsidRDefault="00DE66EC" w:rsidP="005A30EE">
      <w:pPr>
        <w:pStyle w:val="a7"/>
        <w:numPr>
          <w:ilvl w:val="1"/>
          <w:numId w:val="1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конкурентоспособность;</w:t>
      </w:r>
    </w:p>
    <w:p w:rsidR="005A30EE" w:rsidRPr="002C0994" w:rsidRDefault="00DE66EC" w:rsidP="005A30EE">
      <w:pPr>
        <w:pStyle w:val="a7"/>
        <w:numPr>
          <w:ilvl w:val="1"/>
          <w:numId w:val="1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наличие потенциальных потребителей услуг;</w:t>
      </w:r>
    </w:p>
    <w:p w:rsidR="005A30EE" w:rsidRPr="002C0994" w:rsidRDefault="00DE66EC" w:rsidP="005A30EE">
      <w:pPr>
        <w:pStyle w:val="a7"/>
        <w:numPr>
          <w:ilvl w:val="1"/>
          <w:numId w:val="1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особые условия выполнения (срочность, приоритетность, сложность и т.п.);</w:t>
      </w:r>
    </w:p>
    <w:p w:rsidR="005A30EE" w:rsidRPr="002C0994" w:rsidRDefault="00DE66EC" w:rsidP="005A30EE">
      <w:pPr>
        <w:pStyle w:val="a7"/>
        <w:numPr>
          <w:ilvl w:val="1"/>
          <w:numId w:val="1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оказание услуг, срок окупаемости и экономический эффект.</w:t>
      </w:r>
    </w:p>
    <w:p w:rsidR="005A30EE" w:rsidRPr="002C0994" w:rsidRDefault="00DE66EC" w:rsidP="005A30EE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Учреждение не вправе допускать возмещения расходов, связанных с предоставлением платных услуг, за счет бюджетных средств на финансирование основной деятельности.</w:t>
      </w:r>
    </w:p>
    <w:p w:rsidR="005A30EE" w:rsidRPr="002C0994" w:rsidRDefault="00DE66EC" w:rsidP="00592EDE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Стоимость платных услуг формируется на основании калькуляций, составляемых с учетом:</w:t>
      </w:r>
    </w:p>
    <w:p w:rsidR="005A30EE" w:rsidRPr="002C0994" w:rsidRDefault="00DE66EC" w:rsidP="005A30EE">
      <w:pPr>
        <w:pStyle w:val="a7"/>
        <w:numPr>
          <w:ilvl w:val="1"/>
          <w:numId w:val="1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материальных и трудовых затрат;</w:t>
      </w:r>
    </w:p>
    <w:p w:rsidR="005A30EE" w:rsidRPr="002C0994" w:rsidRDefault="00DE66EC" w:rsidP="005A30EE">
      <w:pPr>
        <w:pStyle w:val="a7"/>
        <w:numPr>
          <w:ilvl w:val="1"/>
          <w:numId w:val="1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накладных расходов;</w:t>
      </w:r>
    </w:p>
    <w:p w:rsidR="005A30EE" w:rsidRPr="002C0994" w:rsidRDefault="00DE66EC" w:rsidP="005A30EE">
      <w:pPr>
        <w:pStyle w:val="a7"/>
        <w:numPr>
          <w:ilvl w:val="1"/>
          <w:numId w:val="1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налогов и иных обязательных платежей, предусмотренных действующим законодательством РФ;</w:t>
      </w:r>
    </w:p>
    <w:p w:rsidR="005A30EE" w:rsidRPr="002C0994" w:rsidRDefault="00DE66EC" w:rsidP="005A30EE">
      <w:pPr>
        <w:pStyle w:val="a7"/>
        <w:numPr>
          <w:ilvl w:val="1"/>
          <w:numId w:val="1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обоснованной прибыли;</w:t>
      </w:r>
    </w:p>
    <w:p w:rsidR="005A30EE" w:rsidRPr="002C0994" w:rsidRDefault="00DE66EC" w:rsidP="005A30EE">
      <w:pPr>
        <w:pStyle w:val="a7"/>
        <w:numPr>
          <w:ilvl w:val="1"/>
          <w:numId w:val="1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требований отраслевых инструкций по вопросам планирования, учета и калькуляции себестоимости услуг, нормативных правовых актов Администрации Артинского городского округа по вопросам ценообразования на платные услуги.</w:t>
      </w:r>
    </w:p>
    <w:p w:rsidR="005A30EE" w:rsidRPr="002C0994" w:rsidRDefault="00DE66EC" w:rsidP="005A30EE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Информация о стоимости и изменении стоимости платных услуг в установленном порядке согласовывается с Учредителем.</w:t>
      </w:r>
    </w:p>
    <w:p w:rsidR="005A30EE" w:rsidRPr="002C0994" w:rsidRDefault="00DE66EC" w:rsidP="00592EDE">
      <w:pPr>
        <w:pStyle w:val="a7"/>
        <w:numPr>
          <w:ilvl w:val="1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Основанием для пересмотра стоимости платных услуг являются:</w:t>
      </w:r>
    </w:p>
    <w:p w:rsidR="005A30EE" w:rsidRPr="002C0994" w:rsidRDefault="00DE66EC" w:rsidP="005A30EE">
      <w:pPr>
        <w:pStyle w:val="a7"/>
        <w:numPr>
          <w:ilvl w:val="1"/>
          <w:numId w:val="1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увеличение потребительского спроса;</w:t>
      </w:r>
    </w:p>
    <w:p w:rsidR="005A30EE" w:rsidRPr="002C0994" w:rsidRDefault="00DE66EC" w:rsidP="005A30EE">
      <w:pPr>
        <w:pStyle w:val="a7"/>
        <w:numPr>
          <w:ilvl w:val="1"/>
          <w:numId w:val="1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рост (снижение) затрат на оказание услуг, вызванный внешними факторами, более чем на 5%;</w:t>
      </w:r>
    </w:p>
    <w:p w:rsidR="005A30EE" w:rsidRPr="002C0994" w:rsidRDefault="00DE66EC" w:rsidP="005A30EE">
      <w:pPr>
        <w:pStyle w:val="a7"/>
        <w:numPr>
          <w:ilvl w:val="1"/>
          <w:numId w:val="1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изменение в действующем законодательстве РФ системы, формы и принципа оплаты труда работников, занятых в производстве конкретных услуг.</w:t>
      </w:r>
    </w:p>
    <w:p w:rsidR="005A30EE" w:rsidRPr="002C0994" w:rsidRDefault="00DE66EC" w:rsidP="0039374F">
      <w:pPr>
        <w:pStyle w:val="a7"/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Наличие хотя бы одного из перечисленных факторов является основанием для рассмотрения вопроса об изменении цен на платные услуги.</w:t>
      </w:r>
    </w:p>
    <w:p w:rsidR="005A30EE" w:rsidRPr="002C0994" w:rsidRDefault="005A30EE" w:rsidP="005A30EE">
      <w:p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p w:rsidR="005A30EE" w:rsidRPr="002C0994" w:rsidRDefault="00DE66EC" w:rsidP="005A30EE">
      <w:pPr>
        <w:pStyle w:val="a7"/>
        <w:numPr>
          <w:ilvl w:val="0"/>
          <w:numId w:val="2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Ответственность исполнителя и потребителя</w:t>
      </w:r>
    </w:p>
    <w:p w:rsidR="005A30EE" w:rsidRPr="002C0994" w:rsidRDefault="00DE66EC" w:rsidP="005A30EE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Исполнитель оказывает платные услуги в порядке и в сроки, определенные договором и Уставом Учреждения.</w:t>
      </w:r>
    </w:p>
    <w:p w:rsidR="005A30EE" w:rsidRPr="002C0994" w:rsidRDefault="00DE66EC" w:rsidP="005A30EE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За неисполнение или ненадлежащее исполнение обязательств по договору исполнитель и потребитель несут ответственность, предусмотренную договором и законодательством Российской Федерации.</w:t>
      </w:r>
    </w:p>
    <w:p w:rsidR="005A30EE" w:rsidRPr="002C0994" w:rsidRDefault="00DE66EC" w:rsidP="00592EDE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 обнаружении недостатков оказанных платных дополнительных образовательных услуг, в том числе оказания их не в полном объеме, предусмотренном образовательными программами и учебными планами, потребитель вправе по своему выбору потребовать:</w:t>
      </w:r>
    </w:p>
    <w:p w:rsidR="005A30EE" w:rsidRPr="002C0994" w:rsidRDefault="00DE66EC" w:rsidP="00592EDE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безвозмездного оказания платных дополнительных образовательных услуг, в том числе оказания их в полном объеме в соответствии с образовательными программами, учебными планами и договором;</w:t>
      </w:r>
    </w:p>
    <w:p w:rsidR="005A30EE" w:rsidRPr="002C0994" w:rsidRDefault="00DE66EC" w:rsidP="005A30EE">
      <w:pPr>
        <w:pStyle w:val="a7"/>
        <w:numPr>
          <w:ilvl w:val="1"/>
          <w:numId w:val="2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соответствующего уменьшения стоимости оказанных платных дополнительных образовательных услуг;</w:t>
      </w:r>
    </w:p>
    <w:p w:rsidR="005A30EE" w:rsidRPr="002C0994" w:rsidRDefault="00DE66EC" w:rsidP="005A30EE">
      <w:pPr>
        <w:pStyle w:val="a7"/>
        <w:numPr>
          <w:ilvl w:val="1"/>
          <w:numId w:val="2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возмещения понесенных им расходов по устранению недостатков оказанных платных дополнительных образовательных услуг своими силами или третьими лицами.</w:t>
      </w:r>
    </w:p>
    <w:p w:rsidR="0039374F" w:rsidRPr="002C0994" w:rsidRDefault="00DE66EC" w:rsidP="0039374F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Потребитель вправе отказаться от исполнения договора и потребовать полного возмещения убытков, если в установленный договором срок недостатки оказанных образовательных услуг не устранены исполнителем. Потребитель также вправе расторгнуть договор, если им обнаружены существенные недостатки оказанных образовательных услуг или иные существенные отступления от условий договора.</w:t>
      </w:r>
    </w:p>
    <w:p w:rsidR="0039374F" w:rsidRPr="002C0994" w:rsidRDefault="00DE66EC" w:rsidP="00592EDE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Если исполнитель своевременно не приступил к оказанию платных услуг или если во время их оказания стало очевидным, что они не будут осуществлены в срок, а также в случае просрочки оказания платных услуг потребитель вправе по своему выбору:</w:t>
      </w:r>
    </w:p>
    <w:p w:rsidR="0039374F" w:rsidRPr="002C0994" w:rsidRDefault="00DE66EC" w:rsidP="0039374F">
      <w:pPr>
        <w:pStyle w:val="a7"/>
        <w:numPr>
          <w:ilvl w:val="1"/>
          <w:numId w:val="2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назначить исполнителю новый срок, в течение которого исполнитель должен приступить к оказанию платных услуг и (или) закончить оказание данных услуг;</w:t>
      </w:r>
    </w:p>
    <w:p w:rsidR="0039374F" w:rsidRPr="002C0994" w:rsidRDefault="00DE66EC" w:rsidP="0039374F">
      <w:pPr>
        <w:pStyle w:val="a7"/>
        <w:numPr>
          <w:ilvl w:val="1"/>
          <w:numId w:val="2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потребовать уменьшения стоимости платных услуг;</w:t>
      </w:r>
    </w:p>
    <w:p w:rsidR="0039374F" w:rsidRPr="002C0994" w:rsidRDefault="00DE66EC" w:rsidP="0039374F">
      <w:pPr>
        <w:pStyle w:val="a7"/>
        <w:numPr>
          <w:ilvl w:val="1"/>
          <w:numId w:val="24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расторгнуть договор.</w:t>
      </w:r>
    </w:p>
    <w:p w:rsidR="0039374F" w:rsidRPr="002C0994" w:rsidRDefault="00DE66EC" w:rsidP="0039374F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Потребитель вправе потребовать полного возмещения убытков, причиненных ему в связи с нарушением сроков начала и (или) окончания оказания платных услуг, а также в связи с недостатками оказанных платных услуг.</w:t>
      </w:r>
    </w:p>
    <w:p w:rsidR="0039374F" w:rsidRPr="002C0994" w:rsidRDefault="00DE66EC" w:rsidP="00592EDE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Потребитель обязан оплатить оказываемые платные услуги в порядке и в сроки, указанные в договоре. Потребителю в соответствии с законодательством Российской Федерации должен быть выдан документ, подтверждающий оплату предоставленных услуг.</w:t>
      </w:r>
    </w:p>
    <w:p w:rsidR="0039374F" w:rsidRPr="002C0994" w:rsidRDefault="0039374F" w:rsidP="0039374F">
      <w:pPr>
        <w:spacing w:after="0" w:line="240" w:lineRule="auto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p w:rsidR="0039374F" w:rsidRPr="002C0994" w:rsidRDefault="00DE66EC" w:rsidP="0039374F">
      <w:pPr>
        <w:pStyle w:val="a7"/>
        <w:numPr>
          <w:ilvl w:val="0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Порядок получения и расходования средств</w:t>
      </w:r>
    </w:p>
    <w:p w:rsidR="0039374F" w:rsidRPr="002C0994" w:rsidRDefault="00DE66EC" w:rsidP="0039374F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Доход от платных дополнительных услуг, предоставляемых Учреждением, используется в соответствии с уставными целями. Платные образовательные услуги не могут быть оказаны вместо образовательной деятельности, финансовое обеспечение которой осуществляется за счет средств бюджета, если иное не установлено законодательством Российской Федерации, муниципальными правовыми актами.</w:t>
      </w:r>
    </w:p>
    <w:p w:rsidR="0039374F" w:rsidRPr="002C0994" w:rsidRDefault="00DE66EC" w:rsidP="0039374F">
      <w:pPr>
        <w:pStyle w:val="a7"/>
        <w:spacing w:after="0" w:line="240" w:lineRule="auto"/>
        <w:ind w:left="567" w:firstLine="849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Порядок и направления использования Учреждением, являющимся получателем бюджетных средств, доходов от сдачи в аренду имущества, находящегося в муниципальной собственности и переданного в оперативное управление Учреждению, и (или) полученных им средств от оказания платных услуг, средств от иной приносящей доходы деятельности устанавливаются Учредителем.</w:t>
      </w:r>
    </w:p>
    <w:p w:rsidR="0039374F" w:rsidRPr="002C0994" w:rsidRDefault="00DE66EC" w:rsidP="0039374F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Средства, полученные от оказания платных услуг, в соответствии с утвержденным Планом финансово – хозяйственной деятельности направляются на оплату труда, начисления на оплату труда, оплату коммунальных услуг, оплату услуг банка (при необходимости), содержание, развитие, текущие расходы Учреждения.</w:t>
      </w:r>
    </w:p>
    <w:p w:rsidR="0039374F" w:rsidRPr="002C0994" w:rsidRDefault="00DE66EC" w:rsidP="0039374F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Оплата труда педагогическим работникам, работникам бухгалтерии, администрации, техническому персоналу и другим работникам Учреждения, занятым в организации и предоставлении платных услуг, устанавливается руководителем Учреждения на договорной основе в соответствии с Планом финансово – хозяйственной деятельности и утверждается его приказом.</w:t>
      </w:r>
    </w:p>
    <w:p w:rsidR="00DE66EC" w:rsidRPr="002C0994" w:rsidRDefault="00DE66EC" w:rsidP="0039374F">
      <w:pPr>
        <w:pStyle w:val="a7"/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По соглашению сторон оплата за оказание платных услуг производится как наличными деньгами путем внесения суммы, определенной договором, в кассу Учреждения, так и в 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безналичном порядке путем перечисления в банке на расчетный счет Учреждения (лицевой счет в территориальном органе Федерального казначейства).</w:t>
      </w:r>
    </w:p>
    <w:p w:rsidR="00DE66EC" w:rsidRPr="002C0994" w:rsidRDefault="00DE66EC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592EDE">
      <w:pPr>
        <w:spacing w:after="0" w:line="240" w:lineRule="auto"/>
        <w:ind w:left="566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Приложение 1</w:t>
      </w:r>
    </w:p>
    <w:p w:rsidR="00A22522" w:rsidRPr="002C0994" w:rsidRDefault="00A22522" w:rsidP="00592EDE">
      <w:pPr>
        <w:spacing w:after="0" w:line="240" w:lineRule="auto"/>
        <w:ind w:left="566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к Положению о приносящей </w:t>
      </w:r>
    </w:p>
    <w:p w:rsidR="00A22522" w:rsidRPr="002C0994" w:rsidRDefault="00A22522" w:rsidP="00592EDE">
      <w:pPr>
        <w:spacing w:after="0" w:line="240" w:lineRule="auto"/>
        <w:ind w:left="566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доход деятельности</w:t>
      </w:r>
    </w:p>
    <w:p w:rsidR="00A22522" w:rsidRPr="002C0994" w:rsidRDefault="00EB7496" w:rsidP="00592EDE">
      <w:pPr>
        <w:spacing w:after="0" w:line="240" w:lineRule="auto"/>
        <w:ind w:left="566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МБОУ «Сухановская С</w:t>
      </w:r>
      <w:r w:rsidR="00A22522"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ОШ»»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7223FA" w:rsidRPr="002C0994" w:rsidRDefault="00A22522" w:rsidP="007223FA">
      <w:pPr>
        <w:pStyle w:val="a7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Порядок определения цен на платные услуги</w:t>
      </w:r>
    </w:p>
    <w:p w:rsidR="007223FA" w:rsidRPr="002C0994" w:rsidRDefault="00A22522" w:rsidP="007223FA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Учреждения делятся на затраты, непосредственно связанные с оказанием платной услуги и потребляемые в процессе ее предоставления, и затраты, необходимые для обеспечения деятельности Учреждения в целом, но не потребляемые непосредственно в процессе оказания платной услуги.</w:t>
      </w:r>
    </w:p>
    <w:p w:rsidR="007223FA" w:rsidRPr="002C0994" w:rsidRDefault="00A22522" w:rsidP="00592EDE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 затратам, непосредственно связанным с оказанием платной услуги, относятся:</w:t>
      </w:r>
    </w:p>
    <w:p w:rsidR="007223FA" w:rsidRPr="002C0994" w:rsidRDefault="00A22522" w:rsidP="007223FA">
      <w:pPr>
        <w:pStyle w:val="a7"/>
        <w:numPr>
          <w:ilvl w:val="3"/>
          <w:numId w:val="2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персонал, непосредственно участвующий в процессе оказания платной услуги (основной персонал);</w:t>
      </w:r>
    </w:p>
    <w:p w:rsidR="007223FA" w:rsidRPr="002C0994" w:rsidRDefault="00A22522" w:rsidP="007223FA">
      <w:pPr>
        <w:pStyle w:val="a7"/>
        <w:numPr>
          <w:ilvl w:val="3"/>
          <w:numId w:val="2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материальные запасы, полностью потребляемые в процессе оказания платной услуги;</w:t>
      </w:r>
    </w:p>
    <w:p w:rsidR="007223FA" w:rsidRPr="002C0994" w:rsidRDefault="00A22522" w:rsidP="007223FA">
      <w:pPr>
        <w:pStyle w:val="a7"/>
        <w:numPr>
          <w:ilvl w:val="3"/>
          <w:numId w:val="2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(амортизация) оборудования, используемого в процессе оказания платной услуги;</w:t>
      </w:r>
    </w:p>
    <w:p w:rsidR="007223FA" w:rsidRPr="002C0994" w:rsidRDefault="00A22522" w:rsidP="007223FA">
      <w:pPr>
        <w:pStyle w:val="a7"/>
        <w:numPr>
          <w:ilvl w:val="3"/>
          <w:numId w:val="2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прочие расходы, отражающие специфику оказания платной услуги.</w:t>
      </w:r>
    </w:p>
    <w:p w:rsidR="007223FA" w:rsidRPr="002C0994" w:rsidRDefault="00A22522" w:rsidP="00592EDE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 затратам, необходимым для обеспечения деятельности Учреждения в целом, но не потребляемым непосредственно в процессе оказания платной услуги) далее – накладные расходы), относятся:</w:t>
      </w:r>
    </w:p>
    <w:p w:rsidR="007223FA" w:rsidRPr="002C0994" w:rsidRDefault="00A22522" w:rsidP="007223FA">
      <w:pPr>
        <w:pStyle w:val="a7"/>
        <w:numPr>
          <w:ilvl w:val="2"/>
          <w:numId w:val="2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персонал Учреждения, не участвующего непосредственно в процессе оказания платной услуги (административно-управленческий персонал);</w:t>
      </w:r>
    </w:p>
    <w:p w:rsidR="007223FA" w:rsidRPr="002C0994" w:rsidRDefault="00A22522" w:rsidP="007223FA">
      <w:pPr>
        <w:pStyle w:val="a7"/>
        <w:numPr>
          <w:ilvl w:val="2"/>
          <w:numId w:val="2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хозяйственные расходы – приобретение материальных запасов, оплата услуг связи, транспортных услуг, коммунальных услуг, обслуживание, ремонт объектов (далее – затраты общехозяйственного назначения);</w:t>
      </w:r>
    </w:p>
    <w:p w:rsidR="007223FA" w:rsidRPr="002C0994" w:rsidRDefault="00A22522" w:rsidP="007223FA">
      <w:pPr>
        <w:pStyle w:val="a7"/>
        <w:numPr>
          <w:ilvl w:val="2"/>
          <w:numId w:val="2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уплату налогов (кроме налогов на фонд оплаты труда), пошлины и иные обязательные платежи;</w:t>
      </w:r>
    </w:p>
    <w:p w:rsidR="007223FA" w:rsidRPr="002C0994" w:rsidRDefault="00A22522" w:rsidP="007223FA">
      <w:pPr>
        <w:pStyle w:val="a7"/>
        <w:numPr>
          <w:ilvl w:val="2"/>
          <w:numId w:val="2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(амортизация) зданий, сооружений и других основных фондов, непосредственно не связанных с оказанием платной услуги.</w:t>
      </w:r>
    </w:p>
    <w:p w:rsidR="007223FA" w:rsidRPr="002C0994" w:rsidRDefault="00A22522" w:rsidP="007223FA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Для расчета затрат на оказание платной услуги используется метод прямого счета.</w:t>
      </w:r>
    </w:p>
    <w:p w:rsidR="007223FA" w:rsidRPr="002C0994" w:rsidRDefault="00A22522" w:rsidP="007223FA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Метод прямого счета используется в случаях, когда оказание платной услуги требует использования отдельных специалистов Учреждения и специфических материальных ресурсов, включая материальные запасы и оборудование.</w:t>
      </w:r>
    </w:p>
    <w:p w:rsidR="00A22522" w:rsidRPr="002C0994" w:rsidRDefault="00A22522" w:rsidP="00592EDE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В основе расчета затрат на оказание платной услуги лежит прямой учет всех элементов затрат:</w:t>
      </w:r>
    </w:p>
    <w:p w:rsidR="007223FA" w:rsidRPr="002C0994" w:rsidRDefault="00A22522" w:rsidP="007223FA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Зусл = Зоп + Змз + Аусл + Зн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, где</w:t>
      </w:r>
    </w:p>
    <w:p w:rsidR="007223FA" w:rsidRPr="002C0994" w:rsidRDefault="00A22522" w:rsidP="007223FA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Зусл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затраты на оказание платной услуги,</w:t>
      </w:r>
    </w:p>
    <w:p w:rsidR="007223FA" w:rsidRPr="002C0994" w:rsidRDefault="00A22522" w:rsidP="007223FA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Зоп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затраты на основной персонал, непосредственно принимающий участие в оказании платной услуги,</w:t>
      </w:r>
    </w:p>
    <w:p w:rsidR="007223FA" w:rsidRPr="002C0994" w:rsidRDefault="00A22522" w:rsidP="007223FA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Змз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затраты на приобретение материальных запасов, потребляемых в процессе оказания платной услуги,</w:t>
      </w:r>
    </w:p>
    <w:p w:rsidR="007223FA" w:rsidRPr="002C0994" w:rsidRDefault="00A22522" w:rsidP="007223FA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Аусл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сумма начисленной амортизации оборудования, используемого при оказании платной услуги,</w:t>
      </w:r>
    </w:p>
    <w:p w:rsidR="007223FA" w:rsidRPr="002C0994" w:rsidRDefault="00A22522" w:rsidP="007223FA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Зн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накладные затраты, относимые на стоимость платной услуги.</w:t>
      </w:r>
    </w:p>
    <w:p w:rsidR="007223FA" w:rsidRPr="002C0994" w:rsidRDefault="00A22522" w:rsidP="00592EDE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основной персонал включают в себя:</w:t>
      </w:r>
    </w:p>
    <w:p w:rsidR="007223FA" w:rsidRPr="002C0994" w:rsidRDefault="00A22522" w:rsidP="007223FA">
      <w:pPr>
        <w:pStyle w:val="a7"/>
        <w:numPr>
          <w:ilvl w:val="0"/>
          <w:numId w:val="3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оплату труда и начисления на выплаты по оплате труда основного персонала;</w:t>
      </w:r>
    </w:p>
    <w:p w:rsidR="007223FA" w:rsidRPr="002C0994" w:rsidRDefault="00A22522" w:rsidP="007223FA">
      <w:pPr>
        <w:pStyle w:val="a7"/>
        <w:numPr>
          <w:ilvl w:val="0"/>
          <w:numId w:val="3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командировки основного персонала, связанные с предоставлением платной услуги;</w:t>
      </w:r>
    </w:p>
    <w:p w:rsidR="007223FA" w:rsidRPr="002C0994" w:rsidRDefault="00A22522" w:rsidP="007223FA">
      <w:pPr>
        <w:pStyle w:val="a7"/>
        <w:numPr>
          <w:ilvl w:val="0"/>
          <w:numId w:val="3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суммы вознаграждения сотрудников, привлекаемых по договорам гражданско-правового характера. </w:t>
      </w:r>
    </w:p>
    <w:p w:rsidR="007223FA" w:rsidRPr="002C0994" w:rsidRDefault="00A22522" w:rsidP="007223FA">
      <w:pPr>
        <w:pStyle w:val="a7"/>
        <w:spacing w:after="0" w:line="240" w:lineRule="auto"/>
        <w:ind w:left="567" w:firstLine="849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Затраты на оплату труда и начисления на выплаты по оплате труда рассчитываются как произведение стоимости единицы рабочего времени на количество 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единиц времени, необходимое для оказания платной услуги. Данный расчет производится по каждому сотруднику, участвующему в оказании соответствующей платной услуги, и определяются по формуле:</w:t>
      </w:r>
    </w:p>
    <w:p w:rsidR="007223FA" w:rsidRPr="002C0994" w:rsidRDefault="00A22522" w:rsidP="007223FA">
      <w:pPr>
        <w:pStyle w:val="a7"/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Зоп = ОТч * Тусл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, где  </w:t>
      </w:r>
    </w:p>
    <w:p w:rsidR="007223FA" w:rsidRPr="002C0994" w:rsidRDefault="00A22522" w:rsidP="007223FA">
      <w:pPr>
        <w:pStyle w:val="a7"/>
        <w:spacing w:after="0" w:line="240" w:lineRule="auto"/>
        <w:ind w:left="113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 xml:space="preserve">Зоп 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– затраты на оплату труда и начисления на выплаты по оплате труда основного персонала;</w:t>
      </w:r>
    </w:p>
    <w:p w:rsidR="007223FA" w:rsidRPr="002C0994" w:rsidRDefault="00A22522" w:rsidP="007223FA">
      <w:pPr>
        <w:pStyle w:val="a7"/>
        <w:spacing w:after="0" w:line="240" w:lineRule="auto"/>
        <w:ind w:left="113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Тусл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норма рабочего времени, затрачиваемого основным персоналом;</w:t>
      </w:r>
    </w:p>
    <w:p w:rsidR="00A22522" w:rsidRPr="002C0994" w:rsidRDefault="00A22522" w:rsidP="007223FA">
      <w:pPr>
        <w:pStyle w:val="a7"/>
        <w:spacing w:after="0" w:line="240" w:lineRule="auto"/>
        <w:ind w:left="113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ОТч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повременная (часовая, дневная, месячная) ставка по штатному расписанию и по договорам гражданско-правового характера сотрудников из числа основного персонала (включая начисления на выплаты по оплате труда).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592E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Расчет затрат на оплату труда персонала, непосредственно участвующего в процессе оказания платной услуги, производится по форме согласно таблице 1.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594517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Таблица 1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594517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Расчет затрат на оплату труда персонала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_____________________________________________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(наименование платной услуги)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A22522" w:rsidRPr="002C0994" w:rsidTr="000B023C">
        <w:trPr>
          <w:trHeight w:val="2206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Должность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Средний должностной оклад в месяц, включая начисления на выплаты по оплате труда, руб.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Месячный фонд рабочего времени, мин/час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Норма времени на оказание платной услуги, мин/час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Затраты на оплату труда персонала, руб.</w:t>
            </w:r>
          </w:p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(5)=(2)/(3)*(4)</w:t>
            </w:r>
          </w:p>
        </w:tc>
      </w:tr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5</w:t>
            </w:r>
          </w:p>
        </w:tc>
      </w:tr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…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Итого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х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х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х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</w:tbl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</w:p>
    <w:p w:rsidR="00A22522" w:rsidRPr="002C0994" w:rsidRDefault="00A22522" w:rsidP="004A40BF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приобретение материальных запасов и услуг, полностью потребляемых в процессе оказания платной услуги, включают в себя (в зависимости о специфики):</w:t>
      </w:r>
    </w:p>
    <w:p w:rsidR="004A40BF" w:rsidRPr="002C0994" w:rsidRDefault="00A22522" w:rsidP="00592EDE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продукты питания;</w:t>
      </w:r>
    </w:p>
    <w:p w:rsidR="004A40BF" w:rsidRPr="002C0994" w:rsidRDefault="00A22522" w:rsidP="00592EDE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мягкий инвентарь;</w:t>
      </w:r>
    </w:p>
    <w:p w:rsidR="004A40BF" w:rsidRPr="002C0994" w:rsidRDefault="00A22522" w:rsidP="00592EDE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приобретение расходных материалов к оргтехнике;</w:t>
      </w:r>
    </w:p>
    <w:p w:rsidR="004A40BF" w:rsidRPr="002C0994" w:rsidRDefault="00A22522" w:rsidP="004A40BF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другие материальные запасы.</w:t>
      </w:r>
    </w:p>
    <w:p w:rsidR="00A22522" w:rsidRPr="002C0994" w:rsidRDefault="00A22522" w:rsidP="004A40BF">
      <w:pPr>
        <w:pStyle w:val="a7"/>
        <w:spacing w:after="0" w:line="240" w:lineRule="auto"/>
        <w:ind w:left="0" w:firstLine="92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приобретение материальных запасов рассчитываются как произведение средних цен на материальные запасы на их объем потребления в процессе оказания платной услуги. Затраты на приобретение материальных запасов определяются по формуле: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4A40BF" w:rsidRPr="002C0994" w:rsidRDefault="00A22522" w:rsidP="004A40BF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Змз = МЗJi * Цj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, где</w:t>
      </w:r>
    </w:p>
    <w:p w:rsidR="004A40BF" w:rsidRPr="002C0994" w:rsidRDefault="00A22522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Змз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затраты на материальные запасы, потребляемые в процессе оказания платной услуги;</w:t>
      </w:r>
    </w:p>
    <w:p w:rsidR="004A40BF" w:rsidRPr="002C0994" w:rsidRDefault="00A22522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МЗJi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материальные запасы определенного вида;</w:t>
      </w:r>
    </w:p>
    <w:p w:rsidR="004A40BF" w:rsidRPr="002C0994" w:rsidRDefault="00A22522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Цj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–цена приобретаемых материальных запасов.</w:t>
      </w:r>
    </w:p>
    <w:p w:rsidR="00A22522" w:rsidRPr="002C0994" w:rsidRDefault="00A22522" w:rsidP="004A40BF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Расчет затрат на материальные запасы, непосредственно потребляемые в процессе оказания платной услуги, производится по форме согласно таблице 2.</w:t>
      </w:r>
    </w:p>
    <w:p w:rsidR="00A22522" w:rsidRPr="002C0994" w:rsidRDefault="00A22522" w:rsidP="004A40BF">
      <w:pPr>
        <w:spacing w:after="0" w:line="240" w:lineRule="auto"/>
        <w:jc w:val="right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Таблица 2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4A40BF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Расчет затрат на материальные запасы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__________________________________________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(наименование платной услуги)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Наименование материальных запасов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Единица измерения</w:t>
            </w:r>
          </w:p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Расход</w:t>
            </w:r>
          </w:p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(в ед. изм.)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Цена за единицу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Всего затрат материальных запасов (5)=(3)*(4)</w:t>
            </w:r>
          </w:p>
        </w:tc>
      </w:tr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5</w:t>
            </w:r>
          </w:p>
        </w:tc>
      </w:tr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…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Итого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х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х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х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</w:tbl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4A40BF" w:rsidRPr="002C0994" w:rsidRDefault="00A22522" w:rsidP="004A40BF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Сумма начисленной амортизации оборудования, используемого при оказании платной услуги, определяется исходя из балансовой стоимости оборудования, годовой нормы его износа и времени работы оборудования в процессе оказания платной услуги.</w:t>
      </w:r>
    </w:p>
    <w:p w:rsidR="00A22522" w:rsidRPr="002C0994" w:rsidRDefault="00A22522" w:rsidP="004A40BF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Расчет суммы амортизации оборудования, используемого при оказании платной услуги, приводится по форме согласно таблице 3.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4A40BF">
      <w:pPr>
        <w:spacing w:after="0" w:line="240" w:lineRule="auto"/>
        <w:jc w:val="right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Таблица 3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4A40BF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Расчет суммы начисленной амортизации оборудования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________________________________________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(наименование платной услуги)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7"/>
        <w:gridCol w:w="1481"/>
        <w:gridCol w:w="1101"/>
        <w:gridCol w:w="1712"/>
        <w:gridCol w:w="1712"/>
        <w:gridCol w:w="2041"/>
      </w:tblGrid>
      <w:tr w:rsidR="00A22522" w:rsidRPr="002C0994" w:rsidTr="000B023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Балансовая стоимость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Годовая норма износа (%)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Годовая норма времени работы оборудования (час.)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Время работы оборудования в процессе оказания платной услуги (час.)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Сумма начисленной амортизации (6)=(2)*(3)*(4)/(5)</w:t>
            </w:r>
          </w:p>
        </w:tc>
      </w:tr>
      <w:tr w:rsidR="00A22522" w:rsidRPr="002C0994" w:rsidTr="000B023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6</w:t>
            </w:r>
          </w:p>
        </w:tc>
      </w:tr>
      <w:tr w:rsidR="00A22522" w:rsidRPr="002C0994" w:rsidTr="000B023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…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Итого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х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х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х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х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</w:tbl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4A40BF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Объем накладных затрат относится на стоимость платной услуги пропорционально затратам на оплату труда и начислениям на выплаты по оплате труда основного персонала, непосредственно участвующего в процессе оказания платной услуги: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4A40BF" w:rsidRPr="002C0994" w:rsidRDefault="00A22522" w:rsidP="004A40BF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Зн = kн * зоп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, где</w:t>
      </w:r>
    </w:p>
    <w:p w:rsidR="004A40BF" w:rsidRPr="002C0994" w:rsidRDefault="00A22522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kн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коэффициент накладных затрат, отражающий нагрузку на единицу оплаты труда основного персонала учреждения. Данный коэффициент рассчитывается на основании отчетных данных за предшествующий период и прогнозируемых изменений в плановом периоде:</w:t>
      </w:r>
    </w:p>
    <w:p w:rsidR="004A40BF" w:rsidRPr="002C0994" w:rsidRDefault="00A22522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kн = (Зауп + Зохн + Аохн)/ Зоп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, где</w:t>
      </w:r>
    </w:p>
    <w:p w:rsidR="004A40BF" w:rsidRPr="002C0994" w:rsidRDefault="00A22522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Зауп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фактические затраты на административно-управленческий персонал за предшествующий период, скорректированные на прогнозируемое изменение численности административно-управленческого персонала и прогнозируемый рост заработной платы;</w:t>
      </w:r>
    </w:p>
    <w:p w:rsidR="004A40BF" w:rsidRPr="002C0994" w:rsidRDefault="00A22522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Зохн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фактические затраты общехозяйственного назначения за предшествующий период, скорректированные на прогнозируемый инфляционный рост цен, и прогнозируемые затраты на уплату налогов (кроме налогов на фонд оплаты труда), пошлины и иные обязательные платежи с учетом изменения налогового законодательства;</w:t>
      </w:r>
    </w:p>
    <w:p w:rsidR="004A40BF" w:rsidRPr="002C0994" w:rsidRDefault="00A22522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Аохн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прогноз суммы начисленной амортизации имущества общехозяйственного назначения в плановом периоде;</w:t>
      </w:r>
    </w:p>
    <w:p w:rsidR="004A40BF" w:rsidRPr="002C0994" w:rsidRDefault="00A22522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lastRenderedPageBreak/>
        <w:t>Зоп</w:t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– фактические затраты на весь основной персонал учреждения за предшествующий период, скорректированные на прогнозируемое изменение численности основного персонала и прогнозируемый рост заработной платы.</w:t>
      </w:r>
    </w:p>
    <w:p w:rsidR="004A40BF" w:rsidRPr="002C0994" w:rsidRDefault="004A40BF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4A40BF" w:rsidRPr="002C0994" w:rsidRDefault="00A22522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административно-управленческий персонал включают в себя:</w:t>
      </w:r>
    </w:p>
    <w:p w:rsidR="004A40BF" w:rsidRPr="002C0994" w:rsidRDefault="00A22522" w:rsidP="00592EDE">
      <w:pPr>
        <w:pStyle w:val="a7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оплату труда и начисления на выплаты по оплате труда административно-управленческого персонала;</w:t>
      </w:r>
    </w:p>
    <w:p w:rsidR="004A40BF" w:rsidRPr="002C0994" w:rsidRDefault="00A22522" w:rsidP="00592EDE">
      <w:pPr>
        <w:pStyle w:val="a7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нормативные затраты на командировки административно-управленческого персонала;</w:t>
      </w:r>
    </w:p>
    <w:p w:rsidR="004A40BF" w:rsidRPr="002C0994" w:rsidRDefault="00A22522" w:rsidP="004A40BF">
      <w:pPr>
        <w:pStyle w:val="a7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повышение квалификации основного и административно-управленческого персонала.</w:t>
      </w:r>
    </w:p>
    <w:p w:rsidR="004A40BF" w:rsidRPr="002C0994" w:rsidRDefault="004A40BF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4A40BF" w:rsidRPr="002C0994" w:rsidRDefault="00A22522" w:rsidP="004A40BF">
      <w:pPr>
        <w:spacing w:after="0" w:line="240" w:lineRule="auto"/>
        <w:ind w:left="993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общехозяйственного назначения включают в себя:</w:t>
      </w:r>
    </w:p>
    <w:p w:rsidR="004A40BF" w:rsidRPr="002C0994" w:rsidRDefault="00A22522" w:rsidP="00592EDE">
      <w:pPr>
        <w:pStyle w:val="a7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материальные и информационные ресурсы, затраты на услуги в области информационных технологий (в том числе приобретение неисключительных (пользовательских) прав на программное обеспечение;</w:t>
      </w:r>
    </w:p>
    <w:p w:rsidR="004A40BF" w:rsidRPr="002C0994" w:rsidRDefault="00A22522" w:rsidP="00592EDE">
      <w:pPr>
        <w:pStyle w:val="a7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коммунальные услуги, услуги связи, транспорта, затраты на услуги банков, затраты на прочие услуги, потребляемые учреждением при оказании платной услуги;</w:t>
      </w:r>
    </w:p>
    <w:p w:rsidR="00A22522" w:rsidRPr="002C0994" w:rsidRDefault="00A22522" w:rsidP="00592EDE">
      <w:pPr>
        <w:pStyle w:val="a7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затраты на содержание недвижимого и особо ценного движимого имущества, в том числе затраты на охрану (обслуживание систем видеонаблюдения, тревожной кнопки и т.п.), затраты на противопожарную безопасность (обслуживание оборудования, системы пожарно-охранной сигнализации и т.п.), затраты на текущий ремонт по видам основных фондов, затраты на содержание прилегающей территории, затраты на уборку помещений, на содержание транспорта, приобретение топлива, санитарную обработку помещений.</w:t>
      </w:r>
    </w:p>
    <w:p w:rsidR="00A22522" w:rsidRPr="002C0994" w:rsidRDefault="00A22522" w:rsidP="007677C4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Расчет накладных затрат производится по форме согласно таблице 4.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7677C4">
      <w:pPr>
        <w:spacing w:after="0" w:line="240" w:lineRule="auto"/>
        <w:jc w:val="right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Таблица 4</w:t>
      </w:r>
    </w:p>
    <w:p w:rsidR="00A22522" w:rsidRPr="002C0994" w:rsidRDefault="00A22522" w:rsidP="007677C4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Расчет накладных затрат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_________________________________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(наименование платной услуги)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6095"/>
        <w:gridCol w:w="2977"/>
      </w:tblGrid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Прогноз затрат на административно-управленческий персонал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Прогноз затрат общехозяйственного назначения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Прогноз суммы начисленной амортизации имущества общехозяйственного назначения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Прогноз суммарного фонда оплаты труда основного персонала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Коэффициент накладных затрат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(5)={(1)+(2)+(3)}/(4)</w:t>
            </w: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Затраты на основной персонал, участвующий в предоставлении платной услуги</w:t>
            </w: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Итого накладные расходы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(7)=(5)*(6)</w:t>
            </w:r>
          </w:p>
        </w:tc>
      </w:tr>
    </w:tbl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</w:p>
    <w:p w:rsidR="00A22522" w:rsidRPr="002C0994" w:rsidRDefault="00A22522" w:rsidP="007677C4">
      <w:pPr>
        <w:pStyle w:val="a7"/>
        <w:numPr>
          <w:ilvl w:val="1"/>
          <w:numId w:val="25"/>
        </w:numPr>
        <w:spacing w:after="0" w:line="240" w:lineRule="auto"/>
        <w:ind w:hanging="567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Расчет цены на оказание платной услуги производится по форме согласно таблице 5.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7677C4">
      <w:pPr>
        <w:spacing w:after="0" w:line="240" w:lineRule="auto"/>
        <w:jc w:val="right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Таблица 5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7677C4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Расчет цены на оказание платной услуги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_____________________________________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2C0994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(наименование платной услуги)</w:t>
      </w:r>
    </w:p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6095"/>
        <w:gridCol w:w="2835"/>
      </w:tblGrid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Наименование статей затрат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Сумма (руб.)</w:t>
            </w: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Затраты на оплату труда основного персонала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Затраты материальных запасов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Сумма начисленной амортизации оборудования, </w:t>
            </w: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lastRenderedPageBreak/>
              <w:t>используемого при оказании платной услуги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lastRenderedPageBreak/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Накладные затраты, относимые на платную услугу</w:t>
            </w: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Итого затрат</w:t>
            </w: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A22522" w:rsidRPr="002C0994" w:rsidTr="000B02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2C0994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ЦЕНА НА ПЛАТНУЮ УСЛУГУ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22" w:rsidRPr="002C0994" w:rsidRDefault="00A22522" w:rsidP="00592E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</w:tbl>
    <w:p w:rsidR="00A22522" w:rsidRPr="002C0994" w:rsidRDefault="00A22522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A22522" w:rsidRPr="002C0994" w:rsidRDefault="00A22522" w:rsidP="00592ED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color w:val="7F7F7F" w:themeColor="text1" w:themeTint="80"/>
          <w:sz w:val="24"/>
          <w:szCs w:val="24"/>
          <w:lang w:eastAsia="en-US"/>
        </w:rPr>
      </w:pPr>
    </w:p>
    <w:p w:rsidR="001E1E45" w:rsidRPr="002C0994" w:rsidRDefault="001E1E45" w:rsidP="00592EDE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sectPr w:rsidR="001E1E45" w:rsidRPr="002C0994" w:rsidSect="00B57FE7">
      <w:footerReference w:type="default" r:id="rId7"/>
      <w:pgSz w:w="11906" w:h="16838"/>
      <w:pgMar w:top="567" w:right="850" w:bottom="284" w:left="1418" w:header="284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8C7" w:rsidRDefault="008E38C7" w:rsidP="00592EDE">
      <w:pPr>
        <w:spacing w:after="0" w:line="240" w:lineRule="auto"/>
      </w:pPr>
      <w:r>
        <w:separator/>
      </w:r>
    </w:p>
  </w:endnote>
  <w:endnote w:type="continuationSeparator" w:id="1">
    <w:p w:rsidR="008E38C7" w:rsidRDefault="008E38C7" w:rsidP="00592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EDE" w:rsidRDefault="00592E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8C7" w:rsidRDefault="008E38C7" w:rsidP="00592EDE">
      <w:pPr>
        <w:spacing w:after="0" w:line="240" w:lineRule="auto"/>
      </w:pPr>
      <w:r>
        <w:separator/>
      </w:r>
    </w:p>
  </w:footnote>
  <w:footnote w:type="continuationSeparator" w:id="1">
    <w:p w:rsidR="008E38C7" w:rsidRDefault="008E38C7" w:rsidP="00592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3473"/>
    <w:multiLevelType w:val="hybridMultilevel"/>
    <w:tmpl w:val="E140E43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E03FA4"/>
    <w:multiLevelType w:val="multilevel"/>
    <w:tmpl w:val="7E5866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0BDA5B81"/>
    <w:multiLevelType w:val="hybridMultilevel"/>
    <w:tmpl w:val="73003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D6CE4"/>
    <w:multiLevelType w:val="multilevel"/>
    <w:tmpl w:val="FDF8A5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67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134" w:hanging="720"/>
      </w:pPr>
      <w:rPr>
        <w:rFonts w:ascii="Symbol" w:hAnsi="Symbol" w:hint="default"/>
        <w:b w:val="0"/>
      </w:rPr>
    </w:lvl>
    <w:lvl w:ilvl="3">
      <w:start w:val="1"/>
      <w:numFmt w:val="bullet"/>
      <w:lvlText w:val=""/>
      <w:lvlJc w:val="left"/>
      <w:pPr>
        <w:ind w:left="1341" w:hanging="720"/>
      </w:pPr>
      <w:rPr>
        <w:rFonts w:ascii="Symbol" w:hAnsi="Symbo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56" w:hanging="1800"/>
      </w:pPr>
      <w:rPr>
        <w:rFonts w:hint="default"/>
        <w:b w:val="0"/>
      </w:rPr>
    </w:lvl>
  </w:abstractNum>
  <w:abstractNum w:abstractNumId="4">
    <w:nsid w:val="0CFF377E"/>
    <w:multiLevelType w:val="hybridMultilevel"/>
    <w:tmpl w:val="4A1ECD0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0B94BE7"/>
    <w:multiLevelType w:val="multilevel"/>
    <w:tmpl w:val="FDF8A5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67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134" w:hanging="720"/>
      </w:pPr>
      <w:rPr>
        <w:rFonts w:ascii="Symbol" w:hAnsi="Symbol" w:hint="default"/>
        <w:b w:val="0"/>
      </w:rPr>
    </w:lvl>
    <w:lvl w:ilvl="3">
      <w:start w:val="1"/>
      <w:numFmt w:val="bullet"/>
      <w:lvlText w:val=""/>
      <w:lvlJc w:val="left"/>
      <w:pPr>
        <w:ind w:left="1341" w:hanging="720"/>
      </w:pPr>
      <w:rPr>
        <w:rFonts w:ascii="Symbol" w:hAnsi="Symbo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56" w:hanging="1800"/>
      </w:pPr>
      <w:rPr>
        <w:rFonts w:hint="default"/>
        <w:b w:val="0"/>
      </w:rPr>
    </w:lvl>
  </w:abstractNum>
  <w:abstractNum w:abstractNumId="6">
    <w:nsid w:val="111C011C"/>
    <w:multiLevelType w:val="multilevel"/>
    <w:tmpl w:val="EAF8E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6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56" w:hanging="1800"/>
      </w:pPr>
      <w:rPr>
        <w:rFonts w:hint="default"/>
        <w:b w:val="0"/>
      </w:rPr>
    </w:lvl>
  </w:abstractNum>
  <w:abstractNum w:abstractNumId="7">
    <w:nsid w:val="112A3D1D"/>
    <w:multiLevelType w:val="multilevel"/>
    <w:tmpl w:val="70A4C1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15A927FD"/>
    <w:multiLevelType w:val="hybridMultilevel"/>
    <w:tmpl w:val="B1626A7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1DF038BE"/>
    <w:multiLevelType w:val="multilevel"/>
    <w:tmpl w:val="7E5866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>
    <w:nsid w:val="1F414AD3"/>
    <w:multiLevelType w:val="multilevel"/>
    <w:tmpl w:val="9E083F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>
    <w:nsid w:val="1F7053FC"/>
    <w:multiLevelType w:val="multilevel"/>
    <w:tmpl w:val="55E0FD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261E1955"/>
    <w:multiLevelType w:val="multilevel"/>
    <w:tmpl w:val="7E5866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>
    <w:nsid w:val="28B60719"/>
    <w:multiLevelType w:val="multilevel"/>
    <w:tmpl w:val="FDF8A5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67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134" w:hanging="720"/>
      </w:pPr>
      <w:rPr>
        <w:rFonts w:ascii="Symbol" w:hAnsi="Symbol" w:hint="default"/>
        <w:b w:val="0"/>
      </w:rPr>
    </w:lvl>
    <w:lvl w:ilvl="3">
      <w:start w:val="1"/>
      <w:numFmt w:val="bullet"/>
      <w:lvlText w:val=""/>
      <w:lvlJc w:val="left"/>
      <w:pPr>
        <w:ind w:left="1341" w:hanging="720"/>
      </w:pPr>
      <w:rPr>
        <w:rFonts w:ascii="Symbol" w:hAnsi="Symbo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56" w:hanging="1800"/>
      </w:pPr>
      <w:rPr>
        <w:rFonts w:hint="default"/>
        <w:b w:val="0"/>
      </w:rPr>
    </w:lvl>
  </w:abstractNum>
  <w:abstractNum w:abstractNumId="14">
    <w:nsid w:val="29B12DFD"/>
    <w:multiLevelType w:val="multilevel"/>
    <w:tmpl w:val="EC9260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2C1C6048"/>
    <w:multiLevelType w:val="multilevel"/>
    <w:tmpl w:val="D1B80D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>
    <w:nsid w:val="317C264C"/>
    <w:multiLevelType w:val="multilevel"/>
    <w:tmpl w:val="F718E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>
    <w:nsid w:val="34374F66"/>
    <w:multiLevelType w:val="multilevel"/>
    <w:tmpl w:val="9E083F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8">
    <w:nsid w:val="3D7A27E5"/>
    <w:multiLevelType w:val="multilevel"/>
    <w:tmpl w:val="6840DE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567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134" w:hanging="720"/>
      </w:pPr>
      <w:rPr>
        <w:rFonts w:ascii="Symbol" w:hAnsi="Symbol" w:hint="default"/>
        <w:b w:val="0"/>
      </w:rPr>
    </w:lvl>
    <w:lvl w:ilvl="3">
      <w:start w:val="1"/>
      <w:numFmt w:val="bullet"/>
      <w:lvlText w:val=""/>
      <w:lvlJc w:val="left"/>
      <w:pPr>
        <w:ind w:left="1341" w:hanging="720"/>
      </w:pPr>
      <w:rPr>
        <w:rFonts w:ascii="Symbol" w:hAnsi="Symbo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56" w:hanging="1800"/>
      </w:pPr>
      <w:rPr>
        <w:rFonts w:hint="default"/>
        <w:b w:val="0"/>
      </w:rPr>
    </w:lvl>
  </w:abstractNum>
  <w:abstractNum w:abstractNumId="19">
    <w:nsid w:val="3ECC4C15"/>
    <w:multiLevelType w:val="multilevel"/>
    <w:tmpl w:val="8DF6A3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>
    <w:nsid w:val="3F1B215A"/>
    <w:multiLevelType w:val="multilevel"/>
    <w:tmpl w:val="7E5866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1">
    <w:nsid w:val="486B05F7"/>
    <w:multiLevelType w:val="multilevel"/>
    <w:tmpl w:val="2C0084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67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134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56" w:hanging="1800"/>
      </w:pPr>
      <w:rPr>
        <w:rFonts w:hint="default"/>
        <w:b w:val="0"/>
      </w:rPr>
    </w:lvl>
  </w:abstractNum>
  <w:abstractNum w:abstractNumId="22">
    <w:nsid w:val="4B497F34"/>
    <w:multiLevelType w:val="multilevel"/>
    <w:tmpl w:val="D1B80D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>
    <w:nsid w:val="4D6979BC"/>
    <w:multiLevelType w:val="multilevel"/>
    <w:tmpl w:val="9E083F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>
    <w:nsid w:val="531818DF"/>
    <w:multiLevelType w:val="multilevel"/>
    <w:tmpl w:val="D1B80D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5">
    <w:nsid w:val="54B91801"/>
    <w:multiLevelType w:val="multilevel"/>
    <w:tmpl w:val="7E5866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6">
    <w:nsid w:val="551E2050"/>
    <w:multiLevelType w:val="multilevel"/>
    <w:tmpl w:val="9E083F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>
    <w:nsid w:val="610B1EF6"/>
    <w:multiLevelType w:val="hybridMultilevel"/>
    <w:tmpl w:val="476664D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66F34C6C"/>
    <w:multiLevelType w:val="hybridMultilevel"/>
    <w:tmpl w:val="1046AF0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57100E"/>
    <w:multiLevelType w:val="multilevel"/>
    <w:tmpl w:val="7E5866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0">
    <w:nsid w:val="6F5971A4"/>
    <w:multiLevelType w:val="multilevel"/>
    <w:tmpl w:val="FDF8A5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67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134" w:hanging="720"/>
      </w:pPr>
      <w:rPr>
        <w:rFonts w:ascii="Symbol" w:hAnsi="Symbol" w:hint="default"/>
        <w:b w:val="0"/>
      </w:rPr>
    </w:lvl>
    <w:lvl w:ilvl="3">
      <w:start w:val="1"/>
      <w:numFmt w:val="bullet"/>
      <w:lvlText w:val=""/>
      <w:lvlJc w:val="left"/>
      <w:pPr>
        <w:ind w:left="1341" w:hanging="720"/>
      </w:pPr>
      <w:rPr>
        <w:rFonts w:ascii="Symbol" w:hAnsi="Symbo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56" w:hanging="1800"/>
      </w:pPr>
      <w:rPr>
        <w:rFonts w:hint="default"/>
        <w:b w:val="0"/>
      </w:rPr>
    </w:lvl>
  </w:abstractNum>
  <w:abstractNum w:abstractNumId="31">
    <w:nsid w:val="7BBC3F96"/>
    <w:multiLevelType w:val="multilevel"/>
    <w:tmpl w:val="682E40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>
    <w:nsid w:val="7BCB728B"/>
    <w:multiLevelType w:val="hybridMultilevel"/>
    <w:tmpl w:val="2C26056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7F08330D"/>
    <w:multiLevelType w:val="multilevel"/>
    <w:tmpl w:val="8DF6A3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31"/>
  </w:num>
  <w:num w:numId="2">
    <w:abstractNumId w:val="33"/>
  </w:num>
  <w:num w:numId="3">
    <w:abstractNumId w:val="19"/>
  </w:num>
  <w:num w:numId="4">
    <w:abstractNumId w:val="16"/>
  </w:num>
  <w:num w:numId="5">
    <w:abstractNumId w:val="22"/>
  </w:num>
  <w:num w:numId="6">
    <w:abstractNumId w:val="15"/>
  </w:num>
  <w:num w:numId="7">
    <w:abstractNumId w:val="27"/>
  </w:num>
  <w:num w:numId="8">
    <w:abstractNumId w:val="24"/>
  </w:num>
  <w:num w:numId="9">
    <w:abstractNumId w:val="11"/>
  </w:num>
  <w:num w:numId="10">
    <w:abstractNumId w:val="1"/>
  </w:num>
  <w:num w:numId="11">
    <w:abstractNumId w:val="20"/>
  </w:num>
  <w:num w:numId="12">
    <w:abstractNumId w:val="25"/>
  </w:num>
  <w:num w:numId="13">
    <w:abstractNumId w:val="12"/>
  </w:num>
  <w:num w:numId="14">
    <w:abstractNumId w:val="29"/>
  </w:num>
  <w:num w:numId="15">
    <w:abstractNumId w:val="28"/>
  </w:num>
  <w:num w:numId="16">
    <w:abstractNumId w:val="2"/>
  </w:num>
  <w:num w:numId="17">
    <w:abstractNumId w:val="4"/>
  </w:num>
  <w:num w:numId="18">
    <w:abstractNumId w:val="17"/>
  </w:num>
  <w:num w:numId="19">
    <w:abstractNumId w:val="23"/>
  </w:num>
  <w:num w:numId="20">
    <w:abstractNumId w:val="9"/>
  </w:num>
  <w:num w:numId="21">
    <w:abstractNumId w:val="7"/>
  </w:num>
  <w:num w:numId="22">
    <w:abstractNumId w:val="14"/>
  </w:num>
  <w:num w:numId="23">
    <w:abstractNumId w:val="26"/>
  </w:num>
  <w:num w:numId="24">
    <w:abstractNumId w:val="10"/>
  </w:num>
  <w:num w:numId="25">
    <w:abstractNumId w:val="6"/>
  </w:num>
  <w:num w:numId="26">
    <w:abstractNumId w:val="21"/>
  </w:num>
  <w:num w:numId="27">
    <w:abstractNumId w:val="30"/>
  </w:num>
  <w:num w:numId="28">
    <w:abstractNumId w:val="3"/>
  </w:num>
  <w:num w:numId="29">
    <w:abstractNumId w:val="13"/>
  </w:num>
  <w:num w:numId="30">
    <w:abstractNumId w:val="5"/>
  </w:num>
  <w:num w:numId="31">
    <w:abstractNumId w:val="18"/>
  </w:num>
  <w:num w:numId="32">
    <w:abstractNumId w:val="32"/>
  </w:num>
  <w:num w:numId="33">
    <w:abstractNumId w:val="0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66EC"/>
    <w:rsid w:val="00042BA3"/>
    <w:rsid w:val="001D5210"/>
    <w:rsid w:val="001E1E45"/>
    <w:rsid w:val="002C0994"/>
    <w:rsid w:val="002E0909"/>
    <w:rsid w:val="00305B2C"/>
    <w:rsid w:val="0039374F"/>
    <w:rsid w:val="003E6F1C"/>
    <w:rsid w:val="00443C7C"/>
    <w:rsid w:val="004A40BF"/>
    <w:rsid w:val="004E0819"/>
    <w:rsid w:val="005114CA"/>
    <w:rsid w:val="00592EDE"/>
    <w:rsid w:val="00594517"/>
    <w:rsid w:val="005A30EE"/>
    <w:rsid w:val="007223FA"/>
    <w:rsid w:val="007677C4"/>
    <w:rsid w:val="008E38C7"/>
    <w:rsid w:val="009467CA"/>
    <w:rsid w:val="00983FB4"/>
    <w:rsid w:val="00A22522"/>
    <w:rsid w:val="00B57FE7"/>
    <w:rsid w:val="00D8005C"/>
    <w:rsid w:val="00DE66EC"/>
    <w:rsid w:val="00E34A52"/>
    <w:rsid w:val="00EB7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EDE"/>
  </w:style>
  <w:style w:type="paragraph" w:styleId="a5">
    <w:name w:val="footer"/>
    <w:basedOn w:val="a"/>
    <w:link w:val="a6"/>
    <w:uiPriority w:val="99"/>
    <w:unhideWhenUsed/>
    <w:rsid w:val="00592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EDE"/>
  </w:style>
  <w:style w:type="paragraph" w:styleId="a7">
    <w:name w:val="List Paragraph"/>
    <w:basedOn w:val="a"/>
    <w:uiPriority w:val="34"/>
    <w:qFormat/>
    <w:rsid w:val="00B57F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3409</Words>
  <Characters>19436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18</cp:revision>
  <cp:lastPrinted>2021-06-09T08:33:00Z</cp:lastPrinted>
  <dcterms:created xsi:type="dcterms:W3CDTF">2018-06-15T12:18:00Z</dcterms:created>
  <dcterms:modified xsi:type="dcterms:W3CDTF">2021-06-09T08:35:00Z</dcterms:modified>
</cp:coreProperties>
</file>